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761" w:rsidRPr="00B850B1" w:rsidRDefault="00DB0EF2" w:rsidP="00017761">
      <w:pPr>
        <w:ind w:right="-720"/>
        <w:rPr>
          <w:b/>
          <w:color w:val="1F497D" w:themeColor="text2"/>
          <w:sz w:val="48"/>
        </w:rPr>
      </w:pPr>
      <w:r>
        <w:rPr>
          <w:b/>
          <w:color w:val="1F497D" w:themeColor="text2"/>
          <w:sz w:val="48"/>
        </w:rPr>
        <w:t>Summarizing Information Texts in History</w:t>
      </w:r>
    </w:p>
    <w:p w:rsidR="00017761" w:rsidRDefault="00017761" w:rsidP="00017761">
      <w:pPr>
        <w:ind w:right="-720"/>
      </w:pPr>
    </w:p>
    <w:p w:rsidR="00017761" w:rsidRPr="00017761" w:rsidRDefault="00017761" w:rsidP="00017761">
      <w:pPr>
        <w:ind w:right="-720"/>
        <w:rPr>
          <w:b/>
          <w:color w:val="1F497D" w:themeColor="text2"/>
          <w:sz w:val="28"/>
        </w:rPr>
      </w:pPr>
      <w:r w:rsidRPr="00017761">
        <w:rPr>
          <w:b/>
          <w:color w:val="1F497D" w:themeColor="text2"/>
          <w:sz w:val="28"/>
        </w:rPr>
        <w:t>Timeline</w:t>
      </w:r>
    </w:p>
    <w:p w:rsidR="00017761" w:rsidRDefault="00DB0EF2" w:rsidP="00017761">
      <w:pPr>
        <w:ind w:right="-720"/>
      </w:pPr>
      <w:r>
        <w:t>30 minutes to teach structure, 30 minutes to practice</w:t>
      </w:r>
    </w:p>
    <w:tbl>
      <w:tblPr>
        <w:tblStyle w:val="TableGrid"/>
        <w:tblpPr w:leftFromText="180" w:rightFromText="180" w:vertAnchor="text" w:horzAnchor="page" w:tblpX="1909" w:tblpY="432"/>
        <w:tblW w:w="9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738"/>
        <w:gridCol w:w="4738"/>
      </w:tblGrid>
      <w:tr w:rsidR="00017761">
        <w:trPr>
          <w:trHeight w:val="413"/>
        </w:trPr>
        <w:tc>
          <w:tcPr>
            <w:tcW w:w="4738" w:type="dxa"/>
          </w:tcPr>
          <w:p w:rsidR="00017761" w:rsidRPr="00017761" w:rsidRDefault="00017761" w:rsidP="00017761">
            <w:pPr>
              <w:ind w:right="-720"/>
              <w:rPr>
                <w:b/>
                <w:color w:val="1F497D" w:themeColor="text2"/>
                <w:sz w:val="28"/>
              </w:rPr>
            </w:pPr>
            <w:r>
              <w:rPr>
                <w:b/>
                <w:color w:val="1F497D" w:themeColor="text2"/>
                <w:sz w:val="28"/>
              </w:rPr>
              <w:t>Content Standards</w:t>
            </w:r>
          </w:p>
        </w:tc>
        <w:tc>
          <w:tcPr>
            <w:tcW w:w="4738" w:type="dxa"/>
          </w:tcPr>
          <w:p w:rsidR="00017761" w:rsidRPr="00017761" w:rsidRDefault="00017761" w:rsidP="00017761">
            <w:pPr>
              <w:ind w:right="-720"/>
              <w:rPr>
                <w:b/>
                <w:color w:val="1F497D" w:themeColor="text2"/>
                <w:sz w:val="28"/>
              </w:rPr>
            </w:pPr>
            <w:r w:rsidRPr="00017761">
              <w:rPr>
                <w:b/>
                <w:color w:val="1F497D" w:themeColor="text2"/>
                <w:sz w:val="28"/>
              </w:rPr>
              <w:t>CCSS Addressed</w:t>
            </w:r>
          </w:p>
        </w:tc>
      </w:tr>
      <w:tr w:rsidR="00017761">
        <w:trPr>
          <w:trHeight w:val="413"/>
        </w:trPr>
        <w:tc>
          <w:tcPr>
            <w:tcW w:w="4738" w:type="dxa"/>
          </w:tcPr>
          <w:p w:rsidR="00017761" w:rsidRPr="000D1898" w:rsidRDefault="00B850B1" w:rsidP="00017761">
            <w:pPr>
              <w:ind w:right="-720"/>
              <w:rPr>
                <w:sz w:val="20"/>
              </w:rPr>
            </w:pPr>
            <w:r w:rsidRPr="000D1898">
              <w:rPr>
                <w:sz w:val="20"/>
              </w:rPr>
              <w:t>none</w:t>
            </w:r>
          </w:p>
        </w:tc>
        <w:tc>
          <w:tcPr>
            <w:tcW w:w="4738" w:type="dxa"/>
          </w:tcPr>
          <w:p w:rsidR="00017761" w:rsidRPr="000D1898" w:rsidRDefault="000D1898" w:rsidP="000D1898">
            <w:pPr>
              <w:ind w:right="-100"/>
              <w:rPr>
                <w:sz w:val="20"/>
              </w:rPr>
            </w:pPr>
            <w:r w:rsidRPr="000D1898">
              <w:rPr>
                <w:sz w:val="20"/>
              </w:rPr>
              <w:t>R1: Read closely to determine what the text says explicitly and to make logical inferences from it; citing specific textual evidence when writing or speaking to support conclusions drawn from the tex.</w:t>
            </w:r>
          </w:p>
        </w:tc>
      </w:tr>
    </w:tbl>
    <w:p w:rsidR="00017761" w:rsidRDefault="00017761" w:rsidP="00017761">
      <w:pPr>
        <w:ind w:right="-720"/>
      </w:pPr>
    </w:p>
    <w:p w:rsidR="00017761" w:rsidRDefault="00017761" w:rsidP="00017761">
      <w:pPr>
        <w:ind w:right="-720"/>
        <w:rPr>
          <w:b/>
          <w:color w:val="1F497D" w:themeColor="text2"/>
        </w:rPr>
      </w:pPr>
    </w:p>
    <w:p w:rsidR="00017761" w:rsidRPr="00017761" w:rsidRDefault="00017761" w:rsidP="00017761">
      <w:pPr>
        <w:ind w:right="-720"/>
        <w:rPr>
          <w:b/>
          <w:color w:val="1F497D" w:themeColor="text2"/>
          <w:sz w:val="28"/>
        </w:rPr>
      </w:pPr>
      <w:r w:rsidRPr="00017761">
        <w:rPr>
          <w:b/>
          <w:color w:val="1F497D" w:themeColor="text2"/>
          <w:sz w:val="28"/>
        </w:rPr>
        <w:t>Objectives</w:t>
      </w:r>
    </w:p>
    <w:p w:rsidR="00017761" w:rsidRDefault="00DB0EF2" w:rsidP="00017761">
      <w:pPr>
        <w:pStyle w:val="ListParagraph"/>
        <w:numPr>
          <w:ilvl w:val="0"/>
          <w:numId w:val="1"/>
        </w:numPr>
        <w:ind w:right="-720"/>
      </w:pPr>
      <w:r>
        <w:t>Identify main ideas from text sources</w:t>
      </w:r>
    </w:p>
    <w:p w:rsidR="00017761" w:rsidRDefault="00DB0EF2" w:rsidP="00017761">
      <w:pPr>
        <w:pStyle w:val="ListParagraph"/>
        <w:numPr>
          <w:ilvl w:val="0"/>
          <w:numId w:val="1"/>
        </w:numPr>
        <w:ind w:right="-720"/>
      </w:pPr>
      <w:r>
        <w:t>Describe supporting details to clarify the main idea</w:t>
      </w:r>
    </w:p>
    <w:p w:rsidR="00017761" w:rsidRDefault="00017761" w:rsidP="00017761">
      <w:pPr>
        <w:ind w:right="-720"/>
      </w:pPr>
    </w:p>
    <w:p w:rsidR="00017761" w:rsidRPr="00017761" w:rsidRDefault="00017761" w:rsidP="00017761">
      <w:pPr>
        <w:ind w:right="-720"/>
        <w:rPr>
          <w:b/>
          <w:color w:val="1F497D" w:themeColor="text2"/>
          <w:sz w:val="28"/>
        </w:rPr>
      </w:pPr>
      <w:r w:rsidRPr="00017761">
        <w:rPr>
          <w:b/>
          <w:color w:val="1F497D" w:themeColor="text2"/>
          <w:sz w:val="28"/>
        </w:rPr>
        <w:t>Essential Question</w:t>
      </w:r>
    </w:p>
    <w:p w:rsidR="00DB0EF2" w:rsidRDefault="00017761" w:rsidP="003A7DF2">
      <w:pPr>
        <w:ind w:right="-720"/>
      </w:pPr>
      <w:r>
        <w:tab/>
      </w:r>
      <w:r w:rsidR="00DB0EF2">
        <w:t xml:space="preserve">How can I use summarizing to account for the the main ideas of an informational </w:t>
      </w:r>
    </w:p>
    <w:p w:rsidR="00DB0EF2" w:rsidRDefault="00DB0EF2" w:rsidP="00DB0EF2">
      <w:pPr>
        <w:ind w:right="-720" w:firstLine="720"/>
      </w:pPr>
      <w:r>
        <w:t>text.?</w:t>
      </w:r>
    </w:p>
    <w:p w:rsidR="00DB0EF2" w:rsidRDefault="00DB0EF2" w:rsidP="003A7DF2">
      <w:pPr>
        <w:ind w:right="-720"/>
      </w:pPr>
      <w:r>
        <w:tab/>
        <w:t xml:space="preserve">How should I interact with and summarize informational texts like out history </w:t>
      </w:r>
    </w:p>
    <w:p w:rsidR="00017761" w:rsidRDefault="00DB0EF2" w:rsidP="00DB0EF2">
      <w:pPr>
        <w:ind w:right="-720" w:firstLine="720"/>
      </w:pPr>
      <w:r>
        <w:t>textbook?</w:t>
      </w:r>
    </w:p>
    <w:p w:rsidR="00017761" w:rsidRDefault="00017761" w:rsidP="00017761">
      <w:pPr>
        <w:ind w:right="-720"/>
      </w:pPr>
    </w:p>
    <w:p w:rsidR="00017761" w:rsidRPr="00017761" w:rsidRDefault="00017761" w:rsidP="00017761">
      <w:pPr>
        <w:ind w:right="-720"/>
        <w:rPr>
          <w:b/>
          <w:color w:val="1F497D" w:themeColor="text2"/>
          <w:sz w:val="28"/>
        </w:rPr>
      </w:pPr>
      <w:r w:rsidRPr="00017761">
        <w:rPr>
          <w:b/>
          <w:color w:val="1F497D" w:themeColor="text2"/>
          <w:sz w:val="28"/>
        </w:rPr>
        <w:t>WICOR Strategies</w:t>
      </w:r>
    </w:p>
    <w:p w:rsidR="00017761" w:rsidRDefault="00017761" w:rsidP="00017761">
      <w:pPr>
        <w:ind w:right="-720"/>
      </w:pPr>
      <w:r>
        <w:t>Writing</w:t>
      </w:r>
      <w:r>
        <w:tab/>
      </w:r>
      <w:r>
        <w:tab/>
        <w:t>.</w:t>
      </w:r>
      <w:r w:rsidR="00DB0EF2">
        <w:t>Summarize the Text</w:t>
      </w:r>
    </w:p>
    <w:p w:rsidR="00017761" w:rsidRDefault="00017761" w:rsidP="00017761">
      <w:pPr>
        <w:ind w:right="-720"/>
      </w:pPr>
      <w:r>
        <w:t>Inquiry</w:t>
      </w:r>
      <w:r>
        <w:tab/>
      </w:r>
      <w:r>
        <w:tab/>
        <w:t>.</w:t>
      </w:r>
      <w:r w:rsidR="00DB0EF2">
        <w:t>Write scaffolded questions using Costa’s Levels of Thinking</w:t>
      </w:r>
    </w:p>
    <w:p w:rsidR="00017761" w:rsidRDefault="00017761" w:rsidP="00017761">
      <w:pPr>
        <w:ind w:right="-720"/>
      </w:pPr>
      <w:r>
        <w:t>Collaboration</w:t>
      </w:r>
      <w:r>
        <w:tab/>
      </w:r>
      <w:r>
        <w:tab/>
        <w:t>.</w:t>
      </w:r>
      <w:r w:rsidR="00DB0EF2">
        <w:t>Peer review summaries</w:t>
      </w:r>
    </w:p>
    <w:p w:rsidR="00017761" w:rsidRDefault="00017761" w:rsidP="00017761">
      <w:pPr>
        <w:ind w:right="-720"/>
      </w:pPr>
      <w:r>
        <w:t>Organization</w:t>
      </w:r>
      <w:r>
        <w:tab/>
      </w:r>
      <w:r>
        <w:tab/>
        <w:t>.</w:t>
      </w:r>
      <w:r w:rsidR="00DB0EF2">
        <w:t>Plan and organize using note-taking and INB</w:t>
      </w:r>
    </w:p>
    <w:p w:rsidR="00017761" w:rsidRDefault="00017761" w:rsidP="00017761">
      <w:pPr>
        <w:ind w:right="-720"/>
      </w:pPr>
      <w:r>
        <w:t>Reading</w:t>
      </w:r>
      <w:r>
        <w:tab/>
      </w:r>
      <w:r>
        <w:tab/>
        <w:t>.</w:t>
      </w:r>
      <w:r w:rsidR="00DB0EF2">
        <w:t>Mark the text</w:t>
      </w:r>
    </w:p>
    <w:p w:rsidR="00017761" w:rsidRDefault="00017761" w:rsidP="00017761">
      <w:pPr>
        <w:ind w:right="-720"/>
      </w:pPr>
    </w:p>
    <w:p w:rsidR="00017761" w:rsidRPr="00017761" w:rsidRDefault="00017761" w:rsidP="00017761">
      <w:pPr>
        <w:ind w:right="-720"/>
        <w:rPr>
          <w:b/>
          <w:color w:val="1F497D" w:themeColor="text2"/>
          <w:sz w:val="28"/>
        </w:rPr>
      </w:pPr>
      <w:r w:rsidRPr="00017761">
        <w:rPr>
          <w:b/>
          <w:color w:val="1F497D" w:themeColor="text2"/>
          <w:sz w:val="28"/>
        </w:rPr>
        <w:t>Materials</w:t>
      </w:r>
    </w:p>
    <w:p w:rsidR="00DB0EF2" w:rsidRDefault="00DB0EF2" w:rsidP="00017761">
      <w:pPr>
        <w:ind w:right="-720"/>
      </w:pPr>
      <w:r>
        <w:t>Selected Text(s) (Either History Textbook or TCI Textbook one page text.</w:t>
      </w:r>
    </w:p>
    <w:p w:rsidR="00AC7DA0" w:rsidRDefault="00DB0EF2" w:rsidP="00017761">
      <w:pPr>
        <w:ind w:right="-720"/>
      </w:pPr>
      <w:r>
        <w:t>Colored Pencils</w:t>
      </w:r>
    </w:p>
    <w:p w:rsidR="00AC7DA0" w:rsidRDefault="00AC7DA0" w:rsidP="00017761">
      <w:pPr>
        <w:ind w:right="-720"/>
      </w:pPr>
      <w:r>
        <w:t>Marking the Text Poster for Reference (and Toolbox pg. ____)</w:t>
      </w:r>
    </w:p>
    <w:p w:rsidR="006C5A99" w:rsidRDefault="00AC7DA0" w:rsidP="00017761">
      <w:pPr>
        <w:ind w:right="-720"/>
      </w:pPr>
      <w:r>
        <w:t>Pausing to Connect Poster for Reference (and Toolbox pg. ____)</w:t>
      </w:r>
    </w:p>
    <w:p w:rsidR="00017761" w:rsidRDefault="00017761" w:rsidP="00017761">
      <w:pPr>
        <w:ind w:right="-720"/>
      </w:pPr>
    </w:p>
    <w:p w:rsidR="00017761" w:rsidRPr="00017761" w:rsidRDefault="00017761" w:rsidP="00017761">
      <w:pPr>
        <w:ind w:right="-720"/>
        <w:rPr>
          <w:b/>
          <w:color w:val="1F497D" w:themeColor="text2"/>
          <w:sz w:val="28"/>
        </w:rPr>
      </w:pPr>
      <w:r w:rsidRPr="00017761">
        <w:rPr>
          <w:b/>
          <w:color w:val="1F497D" w:themeColor="text2"/>
          <w:sz w:val="28"/>
        </w:rPr>
        <w:t>Handouts</w:t>
      </w:r>
    </w:p>
    <w:p w:rsidR="00DB0EF2" w:rsidRDefault="00DB0EF2" w:rsidP="00017761">
      <w:pPr>
        <w:ind w:right="-720"/>
      </w:pPr>
      <w:r>
        <w:t>Summarizing Sections of Text (Toolbox pg. )</w:t>
      </w:r>
    </w:p>
    <w:p w:rsidR="00DB0EF2" w:rsidRDefault="00DB0EF2" w:rsidP="00017761">
      <w:pPr>
        <w:ind w:right="-720"/>
      </w:pPr>
      <w:r>
        <w:t>Steps in Summarizing Informational Texts</w:t>
      </w:r>
    </w:p>
    <w:p w:rsidR="00DB0EF2" w:rsidRDefault="00DB0EF2" w:rsidP="00017761">
      <w:pPr>
        <w:ind w:right="-720"/>
      </w:pPr>
      <w:r>
        <w:t>Marking the Text Instructions</w:t>
      </w:r>
    </w:p>
    <w:p w:rsidR="00017761" w:rsidRDefault="00DB0EF2" w:rsidP="00017761">
      <w:pPr>
        <w:ind w:right="-720"/>
      </w:pPr>
      <w:r>
        <w:t>Pausing to Connect Bookmark</w:t>
      </w:r>
    </w:p>
    <w:p w:rsidR="00017761" w:rsidRPr="00017761" w:rsidRDefault="00017761" w:rsidP="00017761">
      <w:pPr>
        <w:ind w:right="-720"/>
        <w:rPr>
          <w:b/>
          <w:color w:val="1F497D" w:themeColor="text2"/>
          <w:sz w:val="40"/>
        </w:rPr>
      </w:pPr>
      <w:r w:rsidRPr="00017761">
        <w:rPr>
          <w:b/>
          <w:color w:val="1F497D" w:themeColor="text2"/>
          <w:sz w:val="40"/>
        </w:rPr>
        <w:t>……………………………………………………………………………..</w:t>
      </w:r>
    </w:p>
    <w:p w:rsidR="00017761" w:rsidRDefault="00017761" w:rsidP="00017761">
      <w:pPr>
        <w:ind w:right="-720"/>
      </w:pPr>
    </w:p>
    <w:p w:rsidR="00017761" w:rsidRPr="00017761" w:rsidRDefault="00017761" w:rsidP="00017761">
      <w:pPr>
        <w:ind w:right="-720"/>
        <w:rPr>
          <w:b/>
          <w:color w:val="1F497D" w:themeColor="text2"/>
          <w:sz w:val="28"/>
        </w:rPr>
      </w:pPr>
      <w:r w:rsidRPr="00017761">
        <w:rPr>
          <w:b/>
          <w:color w:val="1F497D" w:themeColor="text2"/>
          <w:sz w:val="28"/>
        </w:rPr>
        <w:t>Teacher Directions</w:t>
      </w:r>
    </w:p>
    <w:p w:rsidR="00DB0EF2" w:rsidRDefault="00DB0EF2" w:rsidP="00017761">
      <w:pPr>
        <w:ind w:right="-720"/>
      </w:pPr>
      <w:r>
        <w:t>INB set up is photocopy of text on right and Summarizing Sections of Text Handout on left.</w:t>
      </w:r>
    </w:p>
    <w:p w:rsidR="00017761" w:rsidRDefault="00DB0EF2" w:rsidP="00017761">
      <w:pPr>
        <w:ind w:right="-720"/>
      </w:pPr>
      <w:r>
        <w:t>Select and photocopy the text section so they can write directly on it.</w:t>
      </w:r>
    </w:p>
    <w:p w:rsidR="00AC0DCE" w:rsidRDefault="00AC0DCE" w:rsidP="00017761">
      <w:pPr>
        <w:ind w:right="-720"/>
      </w:pPr>
    </w:p>
    <w:p w:rsidR="00017761" w:rsidRDefault="00017761" w:rsidP="00017761">
      <w:pPr>
        <w:ind w:right="-720"/>
      </w:pPr>
    </w:p>
    <w:p w:rsidR="00017761" w:rsidRDefault="00017761" w:rsidP="00017761">
      <w:pPr>
        <w:ind w:right="-720"/>
        <w:rPr>
          <w:b/>
          <w:color w:val="1F497D" w:themeColor="text2"/>
          <w:sz w:val="28"/>
        </w:rPr>
      </w:pPr>
      <w:r w:rsidRPr="00017761">
        <w:rPr>
          <w:b/>
          <w:color w:val="1F497D" w:themeColor="text2"/>
          <w:sz w:val="28"/>
        </w:rPr>
        <w:t xml:space="preserve">Part 1:  </w:t>
      </w:r>
      <w:r w:rsidR="00DB0EF2">
        <w:rPr>
          <w:b/>
          <w:color w:val="1F497D" w:themeColor="text2"/>
          <w:sz w:val="28"/>
        </w:rPr>
        <w:t>Dividing the Reading</w:t>
      </w:r>
    </w:p>
    <w:p w:rsidR="00DB0EF2" w:rsidRDefault="00DB0EF2" w:rsidP="003A7DF2">
      <w:pPr>
        <w:pStyle w:val="ListParagraph"/>
        <w:numPr>
          <w:ilvl w:val="0"/>
          <w:numId w:val="2"/>
        </w:numPr>
        <w:ind w:right="-720"/>
      </w:pPr>
      <w:r>
        <w:t>Place students in groups of 6, then sub-divide the groups into pairs.</w:t>
      </w:r>
    </w:p>
    <w:p w:rsidR="00DB0EF2" w:rsidRDefault="00DB0EF2" w:rsidP="003A7DF2">
      <w:pPr>
        <w:pStyle w:val="ListParagraph"/>
        <w:numPr>
          <w:ilvl w:val="0"/>
          <w:numId w:val="2"/>
        </w:numPr>
        <w:ind w:right="-720"/>
      </w:pPr>
      <w:r>
        <w:t>Chunk the photocopied text by adding chunking lines, then assign one chunk to  each pair.</w:t>
      </w:r>
    </w:p>
    <w:p w:rsidR="00DB0EF2" w:rsidRDefault="00DB0EF2" w:rsidP="00DB0EF2">
      <w:pPr>
        <w:pStyle w:val="ListParagraph"/>
        <w:ind w:right="-720"/>
      </w:pPr>
    </w:p>
    <w:p w:rsidR="003A7DF2" w:rsidRDefault="003A7DF2" w:rsidP="00017761">
      <w:pPr>
        <w:tabs>
          <w:tab w:val="left" w:pos="630"/>
        </w:tabs>
        <w:ind w:right="-720"/>
      </w:pPr>
    </w:p>
    <w:p w:rsidR="00017761" w:rsidRDefault="00017761" w:rsidP="00017761">
      <w:pPr>
        <w:tabs>
          <w:tab w:val="left" w:pos="630"/>
        </w:tabs>
        <w:ind w:right="-720"/>
      </w:pPr>
    </w:p>
    <w:p w:rsidR="00017761" w:rsidRPr="00017761" w:rsidRDefault="00017761" w:rsidP="00017761">
      <w:pPr>
        <w:tabs>
          <w:tab w:val="left" w:pos="630"/>
        </w:tabs>
        <w:ind w:right="-720"/>
        <w:rPr>
          <w:b/>
          <w:color w:val="1F497D" w:themeColor="text2"/>
          <w:sz w:val="28"/>
        </w:rPr>
      </w:pPr>
      <w:r w:rsidRPr="00017761">
        <w:rPr>
          <w:b/>
          <w:color w:val="1F497D" w:themeColor="text2"/>
          <w:sz w:val="28"/>
        </w:rPr>
        <w:t xml:space="preserve">Part 2: </w:t>
      </w:r>
      <w:r w:rsidR="00DB0EF2">
        <w:rPr>
          <w:b/>
          <w:color w:val="1F497D" w:themeColor="text2"/>
          <w:sz w:val="28"/>
        </w:rPr>
        <w:t>The Reading Process</w:t>
      </w:r>
    </w:p>
    <w:p w:rsidR="00DB0EF2" w:rsidRDefault="00DB0EF2" w:rsidP="00DB0EF2">
      <w:pPr>
        <w:pStyle w:val="ListParagraph"/>
        <w:numPr>
          <w:ilvl w:val="0"/>
          <w:numId w:val="2"/>
        </w:numPr>
        <w:ind w:right="-720"/>
      </w:pPr>
      <w:r>
        <w:t>Have the students write the reading purpose at the top of their text.</w:t>
      </w:r>
    </w:p>
    <w:p w:rsidR="00DB0EF2" w:rsidRDefault="00DB0EF2" w:rsidP="00DB0EF2">
      <w:pPr>
        <w:pStyle w:val="ListParagraph"/>
        <w:numPr>
          <w:ilvl w:val="1"/>
          <w:numId w:val="2"/>
        </w:numPr>
        <w:ind w:right="-720"/>
      </w:pPr>
      <w:r>
        <w:t>Insert reading purpose here.</w:t>
      </w:r>
    </w:p>
    <w:p w:rsidR="00DB0EF2" w:rsidRDefault="00DB0EF2" w:rsidP="00DB0EF2">
      <w:pPr>
        <w:pStyle w:val="ListParagraph"/>
        <w:ind w:left="1440" w:right="-720"/>
      </w:pPr>
    </w:p>
    <w:p w:rsidR="00DB0EF2" w:rsidRDefault="00DB0EF2" w:rsidP="00DB0EF2">
      <w:pPr>
        <w:pStyle w:val="ListParagraph"/>
        <w:numPr>
          <w:ilvl w:val="0"/>
          <w:numId w:val="2"/>
        </w:numPr>
        <w:ind w:right="-720"/>
      </w:pPr>
      <w:r>
        <w:t>Explicitly teach the Marking the Text Strategy by showing students how to number the paragraphs first.</w:t>
      </w:r>
    </w:p>
    <w:p w:rsidR="00DB0EF2" w:rsidRDefault="00DB0EF2" w:rsidP="00DB0EF2">
      <w:pPr>
        <w:pStyle w:val="ListParagraph"/>
        <w:tabs>
          <w:tab w:val="left" w:pos="630"/>
        </w:tabs>
        <w:ind w:right="-720"/>
      </w:pPr>
    </w:p>
    <w:p w:rsidR="00DB0EF2" w:rsidRDefault="00DB0EF2" w:rsidP="00DB0EF2">
      <w:pPr>
        <w:pStyle w:val="ListParagraph"/>
        <w:tabs>
          <w:tab w:val="left" w:pos="630"/>
        </w:tabs>
        <w:ind w:right="-720"/>
      </w:pPr>
      <w:r w:rsidRPr="00DB0EF2">
        <w:rPr>
          <w:b/>
        </w:rPr>
        <w:t>Step 1:</w:t>
      </w:r>
      <w:r>
        <w:t xml:space="preserve">  Set up the reading with a prereading activity that helps students understand what they are supposed to learn from the text they will be reading.  Examples of prereading activities</w:t>
      </w:r>
    </w:p>
    <w:p w:rsidR="00DB0EF2" w:rsidRDefault="00DB0EF2" w:rsidP="00DB0EF2">
      <w:pPr>
        <w:pStyle w:val="ListParagraph"/>
        <w:numPr>
          <w:ilvl w:val="0"/>
          <w:numId w:val="8"/>
        </w:numPr>
        <w:tabs>
          <w:tab w:val="left" w:pos="630"/>
        </w:tabs>
        <w:ind w:right="-720"/>
      </w:pPr>
      <w:r>
        <w:t>Survey the text, scanning titles, subtitles, and visuals.</w:t>
      </w:r>
    </w:p>
    <w:p w:rsidR="00DB0EF2" w:rsidRDefault="00DB0EF2" w:rsidP="00DB0EF2">
      <w:pPr>
        <w:pStyle w:val="ListParagraph"/>
        <w:numPr>
          <w:ilvl w:val="0"/>
          <w:numId w:val="8"/>
        </w:numPr>
        <w:tabs>
          <w:tab w:val="left" w:pos="630"/>
        </w:tabs>
        <w:ind w:right="-720"/>
      </w:pPr>
      <w:r>
        <w:t>Predict the main idea.</w:t>
      </w:r>
    </w:p>
    <w:p w:rsidR="00DB0EF2" w:rsidRDefault="00DB0EF2" w:rsidP="00DB0EF2">
      <w:pPr>
        <w:pStyle w:val="ListParagraph"/>
        <w:numPr>
          <w:ilvl w:val="0"/>
          <w:numId w:val="8"/>
        </w:numPr>
        <w:tabs>
          <w:tab w:val="left" w:pos="630"/>
        </w:tabs>
        <w:ind w:right="-720"/>
      </w:pPr>
      <w:r>
        <w:t>Read the first and last paragraphs.</w:t>
      </w:r>
    </w:p>
    <w:p w:rsidR="003A7DF2" w:rsidRDefault="00DB0EF2" w:rsidP="00DB0EF2">
      <w:pPr>
        <w:pStyle w:val="ListParagraph"/>
        <w:numPr>
          <w:ilvl w:val="0"/>
          <w:numId w:val="8"/>
        </w:numPr>
        <w:tabs>
          <w:tab w:val="left" w:pos="630"/>
        </w:tabs>
        <w:ind w:right="-720"/>
      </w:pPr>
      <w:r>
        <w:t>Build key vocabulary.</w:t>
      </w:r>
    </w:p>
    <w:p w:rsidR="00DB0EF2" w:rsidRDefault="00DB0EF2" w:rsidP="003A7DF2">
      <w:pPr>
        <w:pStyle w:val="ListParagraph"/>
        <w:tabs>
          <w:tab w:val="left" w:pos="630"/>
        </w:tabs>
        <w:ind w:right="-720"/>
      </w:pPr>
    </w:p>
    <w:p w:rsidR="00DB0EF2" w:rsidRDefault="00DB0EF2" w:rsidP="003A7DF2">
      <w:pPr>
        <w:pStyle w:val="ListParagraph"/>
        <w:tabs>
          <w:tab w:val="left" w:pos="630"/>
        </w:tabs>
        <w:ind w:right="-720"/>
      </w:pPr>
      <w:r w:rsidRPr="00DB0EF2">
        <w:rPr>
          <w:b/>
        </w:rPr>
        <w:t>Step 2:</w:t>
      </w:r>
      <w:r>
        <w:t xml:space="preserve">  Have students read the text with no pencils in their hand.  After each chunk of text, have students refer to and discuss Questions ____ and _____ from their Pausing to Connect Bookmark.  Discuss the type of text as guided in the summarizing handout.</w:t>
      </w:r>
    </w:p>
    <w:p w:rsidR="00DB0EF2" w:rsidRDefault="00DB0EF2" w:rsidP="003A7DF2">
      <w:pPr>
        <w:pStyle w:val="ListParagraph"/>
        <w:tabs>
          <w:tab w:val="left" w:pos="630"/>
        </w:tabs>
        <w:ind w:right="-720"/>
      </w:pPr>
    </w:p>
    <w:p w:rsidR="00DB0EF2" w:rsidRDefault="00DB0EF2" w:rsidP="003A7DF2">
      <w:pPr>
        <w:pStyle w:val="ListParagraph"/>
        <w:tabs>
          <w:tab w:val="left" w:pos="630"/>
        </w:tabs>
        <w:ind w:right="-720"/>
      </w:pPr>
      <w:r w:rsidRPr="00DB0EF2">
        <w:rPr>
          <w:b/>
        </w:rPr>
        <w:t>Step 3:</w:t>
      </w:r>
      <w:r>
        <w:t xml:space="preserve">  Have students independently reread and mark the text, circling key terms and underlining key information.  Discuss with a partner:  “What did you circle? Why?  What did you underline? Why?”</w:t>
      </w:r>
    </w:p>
    <w:p w:rsidR="00DB0EF2" w:rsidRDefault="00DB0EF2" w:rsidP="003A7DF2">
      <w:pPr>
        <w:pStyle w:val="ListParagraph"/>
        <w:tabs>
          <w:tab w:val="left" w:pos="630"/>
        </w:tabs>
        <w:ind w:right="-720"/>
      </w:pPr>
    </w:p>
    <w:p w:rsidR="00AC7DA0" w:rsidRDefault="00DB0EF2" w:rsidP="003A7DF2">
      <w:pPr>
        <w:pStyle w:val="ListParagraph"/>
        <w:tabs>
          <w:tab w:val="left" w:pos="630"/>
        </w:tabs>
        <w:ind w:right="-720"/>
      </w:pPr>
      <w:r w:rsidRPr="00DB0EF2">
        <w:rPr>
          <w:b/>
        </w:rPr>
        <w:t>Step 4:</w:t>
      </w:r>
      <w:r>
        <w:t xml:space="preserve">  Have students </w:t>
      </w:r>
      <w:r w:rsidR="00AC7DA0">
        <w:t>connect ideas in the text by annotating the article with lines, arrows, symbols, and notes to show the relationships between the text and the graphics.</w:t>
      </w:r>
    </w:p>
    <w:p w:rsidR="00AC7DA0" w:rsidRDefault="00AC7DA0" w:rsidP="003A7DF2">
      <w:pPr>
        <w:pStyle w:val="ListParagraph"/>
        <w:tabs>
          <w:tab w:val="left" w:pos="630"/>
        </w:tabs>
        <w:ind w:right="-720"/>
      </w:pPr>
    </w:p>
    <w:p w:rsidR="00AC7DA0" w:rsidRDefault="00AC7DA0" w:rsidP="003A7DF2">
      <w:pPr>
        <w:pStyle w:val="ListParagraph"/>
        <w:tabs>
          <w:tab w:val="left" w:pos="630"/>
        </w:tabs>
        <w:ind w:right="-720"/>
      </w:pPr>
      <w:r w:rsidRPr="00AC7DA0">
        <w:rPr>
          <w:b/>
        </w:rPr>
        <w:t>Step 5:</w:t>
      </w:r>
      <w:r>
        <w:t xml:space="preserve">  Have students write a summary for each paragraph in the margin of the text.</w:t>
      </w:r>
    </w:p>
    <w:p w:rsidR="00AC7DA0" w:rsidRDefault="00AC7DA0" w:rsidP="003A7DF2">
      <w:pPr>
        <w:pStyle w:val="ListParagraph"/>
        <w:tabs>
          <w:tab w:val="left" w:pos="630"/>
        </w:tabs>
        <w:ind w:right="-720"/>
      </w:pPr>
    </w:p>
    <w:p w:rsidR="00AC7DA0" w:rsidRDefault="00AC7DA0" w:rsidP="003A7DF2">
      <w:pPr>
        <w:pStyle w:val="ListParagraph"/>
        <w:tabs>
          <w:tab w:val="left" w:pos="630"/>
        </w:tabs>
        <w:ind w:right="-720"/>
      </w:pPr>
      <w:r w:rsidRPr="00AC7DA0">
        <w:rPr>
          <w:b/>
        </w:rPr>
        <w:t>Step 6:</w:t>
      </w:r>
      <w:r>
        <w:t xml:space="preserve">  Have students organize their learning for this section and write the final summary.</w:t>
      </w:r>
    </w:p>
    <w:p w:rsidR="00AC7DA0" w:rsidRDefault="00AC7DA0" w:rsidP="003A7DF2">
      <w:pPr>
        <w:pStyle w:val="ListParagraph"/>
        <w:tabs>
          <w:tab w:val="left" w:pos="630"/>
        </w:tabs>
        <w:ind w:right="-720"/>
      </w:pPr>
    </w:p>
    <w:p w:rsidR="003A7DF2" w:rsidRDefault="00AC7DA0" w:rsidP="00AC7DA0">
      <w:pPr>
        <w:pStyle w:val="ListParagraph"/>
        <w:numPr>
          <w:ilvl w:val="0"/>
          <w:numId w:val="9"/>
        </w:numPr>
        <w:tabs>
          <w:tab w:val="left" w:pos="630"/>
          <w:tab w:val="left" w:pos="810"/>
        </w:tabs>
        <w:ind w:right="-720"/>
      </w:pPr>
      <w:r>
        <w:t>Ask students to exchange papers with a partner and review the summaries.  Direct them to use the “Tips for Writing Summaries of Text” at the bottom of the handout to make sure that the summaries are clear, consistent, and concise.  When a student has a suggestion to improve the summary that he or she is reading, the suggestion should be marked in a different color so that the author can modify as desired.</w:t>
      </w:r>
    </w:p>
    <w:p w:rsidR="00017761" w:rsidRDefault="00017761" w:rsidP="003A7DF2">
      <w:pPr>
        <w:pStyle w:val="ListParagraph"/>
        <w:tabs>
          <w:tab w:val="left" w:pos="630"/>
        </w:tabs>
        <w:ind w:right="-720"/>
      </w:pPr>
    </w:p>
    <w:p w:rsidR="00017761" w:rsidRPr="00017761" w:rsidRDefault="00017761" w:rsidP="00017761">
      <w:pPr>
        <w:tabs>
          <w:tab w:val="left" w:pos="630"/>
        </w:tabs>
        <w:ind w:right="-720"/>
        <w:rPr>
          <w:b/>
          <w:color w:val="1F497D" w:themeColor="text2"/>
          <w:sz w:val="28"/>
        </w:rPr>
      </w:pPr>
      <w:r w:rsidRPr="00017761">
        <w:rPr>
          <w:b/>
          <w:color w:val="1F497D" w:themeColor="text2"/>
          <w:sz w:val="28"/>
        </w:rPr>
        <w:t xml:space="preserve">Part 3:  </w:t>
      </w:r>
      <w:r w:rsidR="003A7DF2">
        <w:rPr>
          <w:b/>
          <w:color w:val="1F497D" w:themeColor="text2"/>
          <w:sz w:val="28"/>
        </w:rPr>
        <w:t>Insert</w:t>
      </w:r>
    </w:p>
    <w:p w:rsidR="00017761" w:rsidRDefault="00017761" w:rsidP="00017761">
      <w:pPr>
        <w:pStyle w:val="ListParagraph"/>
        <w:numPr>
          <w:ilvl w:val="0"/>
          <w:numId w:val="5"/>
        </w:numPr>
        <w:tabs>
          <w:tab w:val="left" w:pos="630"/>
        </w:tabs>
        <w:ind w:right="-720"/>
      </w:pPr>
    </w:p>
    <w:p w:rsidR="003A7DF2" w:rsidRDefault="003A7DF2" w:rsidP="00017761">
      <w:pPr>
        <w:tabs>
          <w:tab w:val="left" w:pos="630"/>
        </w:tabs>
        <w:ind w:right="-720"/>
      </w:pPr>
    </w:p>
    <w:p w:rsidR="00017761" w:rsidRDefault="00017761" w:rsidP="00017761">
      <w:pPr>
        <w:tabs>
          <w:tab w:val="left" w:pos="630"/>
        </w:tabs>
        <w:ind w:right="-720"/>
      </w:pPr>
    </w:p>
    <w:p w:rsidR="00017761" w:rsidRPr="00017761" w:rsidRDefault="00017761" w:rsidP="00017761">
      <w:pPr>
        <w:tabs>
          <w:tab w:val="left" w:pos="630"/>
        </w:tabs>
        <w:ind w:right="-720"/>
        <w:rPr>
          <w:b/>
          <w:color w:val="1F497D" w:themeColor="text2"/>
          <w:sz w:val="28"/>
        </w:rPr>
      </w:pPr>
      <w:r w:rsidRPr="00017761">
        <w:rPr>
          <w:b/>
          <w:color w:val="1F497D" w:themeColor="text2"/>
          <w:sz w:val="28"/>
        </w:rPr>
        <w:t xml:space="preserve">Part 4: </w:t>
      </w:r>
      <w:r w:rsidR="003A7DF2">
        <w:rPr>
          <w:b/>
          <w:color w:val="1F497D" w:themeColor="text2"/>
          <w:sz w:val="28"/>
        </w:rPr>
        <w:t>Insert</w:t>
      </w:r>
    </w:p>
    <w:p w:rsidR="00017761" w:rsidRDefault="00017761" w:rsidP="003A7DF2">
      <w:pPr>
        <w:pStyle w:val="ListParagraph"/>
        <w:numPr>
          <w:ilvl w:val="0"/>
          <w:numId w:val="5"/>
        </w:numPr>
        <w:tabs>
          <w:tab w:val="left" w:pos="630"/>
        </w:tabs>
        <w:ind w:right="-720"/>
      </w:pPr>
    </w:p>
    <w:p w:rsidR="003A7DF2" w:rsidRDefault="003A7DF2" w:rsidP="00017761">
      <w:pPr>
        <w:tabs>
          <w:tab w:val="left" w:pos="630"/>
        </w:tabs>
        <w:ind w:right="-720"/>
      </w:pPr>
    </w:p>
    <w:p w:rsidR="00017761" w:rsidRDefault="00017761" w:rsidP="00017761">
      <w:pPr>
        <w:tabs>
          <w:tab w:val="left" w:pos="630"/>
        </w:tabs>
        <w:ind w:right="-720"/>
      </w:pPr>
    </w:p>
    <w:p w:rsidR="00017761" w:rsidRPr="00017761" w:rsidRDefault="00017761" w:rsidP="00017761">
      <w:pPr>
        <w:tabs>
          <w:tab w:val="left" w:pos="630"/>
        </w:tabs>
        <w:ind w:right="-720"/>
        <w:rPr>
          <w:b/>
          <w:color w:val="1F497D" w:themeColor="text2"/>
          <w:sz w:val="28"/>
        </w:rPr>
      </w:pPr>
      <w:r>
        <w:rPr>
          <w:b/>
          <w:color w:val="1F497D" w:themeColor="text2"/>
          <w:sz w:val="28"/>
        </w:rPr>
        <w:t>Part 5</w:t>
      </w:r>
      <w:r w:rsidRPr="00017761">
        <w:rPr>
          <w:b/>
          <w:color w:val="1F497D" w:themeColor="text2"/>
          <w:sz w:val="28"/>
        </w:rPr>
        <w:t xml:space="preserve">: </w:t>
      </w:r>
      <w:r w:rsidR="003A7DF2">
        <w:rPr>
          <w:b/>
          <w:color w:val="1F497D" w:themeColor="text2"/>
          <w:sz w:val="28"/>
        </w:rPr>
        <w:t>Insert</w:t>
      </w:r>
    </w:p>
    <w:p w:rsidR="00017761" w:rsidRDefault="00017761" w:rsidP="00017761">
      <w:pPr>
        <w:pStyle w:val="ListParagraph"/>
        <w:numPr>
          <w:ilvl w:val="0"/>
          <w:numId w:val="4"/>
        </w:numPr>
        <w:tabs>
          <w:tab w:val="left" w:pos="630"/>
        </w:tabs>
        <w:ind w:right="-720"/>
      </w:pPr>
    </w:p>
    <w:p w:rsidR="00017761" w:rsidRDefault="00017761" w:rsidP="00017761">
      <w:pPr>
        <w:tabs>
          <w:tab w:val="left" w:pos="630"/>
        </w:tabs>
        <w:ind w:right="-720"/>
      </w:pPr>
    </w:p>
    <w:p w:rsidR="00017761" w:rsidRDefault="00017761" w:rsidP="00017761">
      <w:pPr>
        <w:tabs>
          <w:tab w:val="left" w:pos="630"/>
        </w:tabs>
        <w:ind w:right="-720"/>
      </w:pPr>
    </w:p>
    <w:p w:rsidR="00017761" w:rsidRPr="00017761" w:rsidRDefault="00017761" w:rsidP="00017761">
      <w:pPr>
        <w:tabs>
          <w:tab w:val="left" w:pos="630"/>
        </w:tabs>
        <w:ind w:right="-720"/>
        <w:rPr>
          <w:b/>
          <w:color w:val="1F497D" w:themeColor="text2"/>
          <w:sz w:val="28"/>
        </w:rPr>
      </w:pPr>
      <w:r w:rsidRPr="00017761">
        <w:rPr>
          <w:b/>
          <w:color w:val="1F497D" w:themeColor="text2"/>
          <w:sz w:val="28"/>
        </w:rPr>
        <w:t xml:space="preserve">Part 6:  </w:t>
      </w:r>
      <w:r w:rsidR="003A7DF2">
        <w:rPr>
          <w:b/>
          <w:color w:val="1F497D" w:themeColor="text2"/>
          <w:sz w:val="28"/>
        </w:rPr>
        <w:t>Insert</w:t>
      </w:r>
    </w:p>
    <w:p w:rsidR="006C5A99" w:rsidRDefault="006C5A99" w:rsidP="003A7DF2">
      <w:pPr>
        <w:pStyle w:val="ListParagraph"/>
        <w:numPr>
          <w:ilvl w:val="0"/>
          <w:numId w:val="7"/>
        </w:numPr>
        <w:tabs>
          <w:tab w:val="left" w:pos="630"/>
        </w:tabs>
        <w:ind w:right="-720"/>
      </w:pPr>
    </w:p>
    <w:p w:rsidR="006C5A99" w:rsidRDefault="006C5A99" w:rsidP="00017761">
      <w:pPr>
        <w:tabs>
          <w:tab w:val="left" w:pos="630"/>
        </w:tabs>
        <w:ind w:right="-720"/>
      </w:pPr>
    </w:p>
    <w:p w:rsidR="00017761" w:rsidRDefault="00017761" w:rsidP="00017761">
      <w:pPr>
        <w:tabs>
          <w:tab w:val="left" w:pos="630"/>
        </w:tabs>
        <w:ind w:right="-720"/>
      </w:pPr>
    </w:p>
    <w:p w:rsidR="00433C7B" w:rsidRDefault="00433C7B" w:rsidP="00017761">
      <w:pPr>
        <w:tabs>
          <w:tab w:val="left" w:pos="630"/>
        </w:tabs>
        <w:ind w:right="-720"/>
      </w:pPr>
    </w:p>
    <w:p w:rsidR="00017761" w:rsidRDefault="00017761" w:rsidP="00017761">
      <w:pPr>
        <w:tabs>
          <w:tab w:val="left" w:pos="630"/>
        </w:tabs>
        <w:ind w:right="-720"/>
      </w:pPr>
    </w:p>
    <w:p w:rsidR="00017761" w:rsidRPr="00017761" w:rsidRDefault="00017761" w:rsidP="00017761">
      <w:pPr>
        <w:tabs>
          <w:tab w:val="left" w:pos="630"/>
        </w:tabs>
        <w:ind w:right="-720"/>
        <w:rPr>
          <w:b/>
          <w:color w:val="1F497D" w:themeColor="text2"/>
          <w:sz w:val="28"/>
        </w:rPr>
      </w:pPr>
      <w:r>
        <w:rPr>
          <w:b/>
          <w:color w:val="1F497D" w:themeColor="text2"/>
          <w:sz w:val="28"/>
        </w:rPr>
        <w:t>Part 7</w:t>
      </w:r>
      <w:r w:rsidRPr="00017761">
        <w:rPr>
          <w:b/>
          <w:color w:val="1F497D" w:themeColor="text2"/>
          <w:sz w:val="28"/>
        </w:rPr>
        <w:t>:  Processing the Lesson</w:t>
      </w:r>
    </w:p>
    <w:p w:rsidR="00DB0EF2" w:rsidRDefault="006C5A99" w:rsidP="00017761">
      <w:pPr>
        <w:pStyle w:val="ListParagraph"/>
        <w:numPr>
          <w:ilvl w:val="0"/>
          <w:numId w:val="6"/>
        </w:numPr>
        <w:tabs>
          <w:tab w:val="left" w:pos="630"/>
        </w:tabs>
        <w:ind w:right="-720"/>
      </w:pPr>
      <w:r w:rsidRPr="006C5A99">
        <w:rPr>
          <w:b/>
        </w:rPr>
        <w:t>Debrief:</w:t>
      </w:r>
      <w:r>
        <w:t xml:space="preserve">  </w:t>
      </w:r>
      <w:r w:rsidR="00DB0EF2">
        <w:t>In this lesson we practiced reading, marking, and summarizing an informational text.  We used a couple of Critical Reading Strategies to help work through the text.</w:t>
      </w:r>
    </w:p>
    <w:p w:rsidR="00DB0EF2" w:rsidRDefault="00DB0EF2" w:rsidP="00DB0EF2">
      <w:pPr>
        <w:pStyle w:val="ListParagraph"/>
        <w:numPr>
          <w:ilvl w:val="1"/>
          <w:numId w:val="6"/>
        </w:numPr>
        <w:tabs>
          <w:tab w:val="left" w:pos="630"/>
        </w:tabs>
        <w:ind w:right="-720"/>
      </w:pPr>
      <w:r>
        <w:rPr>
          <w:b/>
        </w:rPr>
        <w:t>How did Pausing to Connect during your initial read help?</w:t>
      </w:r>
    </w:p>
    <w:p w:rsidR="00017761" w:rsidRPr="00DB0EF2" w:rsidRDefault="00DB0EF2" w:rsidP="00DB0EF2">
      <w:pPr>
        <w:pStyle w:val="ListParagraph"/>
        <w:numPr>
          <w:ilvl w:val="1"/>
          <w:numId w:val="6"/>
        </w:numPr>
        <w:tabs>
          <w:tab w:val="left" w:pos="630"/>
        </w:tabs>
        <w:ind w:right="-720"/>
        <w:rPr>
          <w:b/>
        </w:rPr>
      </w:pPr>
      <w:r w:rsidRPr="00DB0EF2">
        <w:rPr>
          <w:b/>
        </w:rPr>
        <w:t>How did Marking the Text help your comprehension of the text?</w:t>
      </w:r>
    </w:p>
    <w:p w:rsidR="00017761" w:rsidRDefault="00017761" w:rsidP="00017761">
      <w:pPr>
        <w:pStyle w:val="ListParagraph"/>
        <w:tabs>
          <w:tab w:val="left" w:pos="630"/>
        </w:tabs>
        <w:ind w:right="-720"/>
      </w:pPr>
    </w:p>
    <w:p w:rsidR="006C5A99" w:rsidRDefault="006C5A99" w:rsidP="006C5A99">
      <w:pPr>
        <w:pStyle w:val="ListParagraph"/>
        <w:numPr>
          <w:ilvl w:val="0"/>
          <w:numId w:val="6"/>
        </w:numPr>
        <w:tabs>
          <w:tab w:val="left" w:pos="630"/>
        </w:tabs>
        <w:ind w:right="-720"/>
      </w:pPr>
      <w:r w:rsidRPr="006C5A99">
        <w:rPr>
          <w:b/>
        </w:rPr>
        <w:t>Questions:</w:t>
      </w:r>
      <w:r>
        <w:t xml:space="preserve">  </w:t>
      </w:r>
      <w:r w:rsidR="00017761">
        <w:t>Have students write one Level 1 question, one Level 2 question, and one Level 3 question in their Cornell Notes.</w:t>
      </w:r>
    </w:p>
    <w:p w:rsidR="00017761" w:rsidRDefault="00017761" w:rsidP="006C5A99">
      <w:pPr>
        <w:tabs>
          <w:tab w:val="left" w:pos="630"/>
        </w:tabs>
        <w:ind w:right="-720"/>
      </w:pPr>
    </w:p>
    <w:p w:rsidR="006C5A99" w:rsidRDefault="006C5A99" w:rsidP="00017761">
      <w:pPr>
        <w:pStyle w:val="ListParagraph"/>
        <w:numPr>
          <w:ilvl w:val="0"/>
          <w:numId w:val="6"/>
        </w:numPr>
        <w:tabs>
          <w:tab w:val="left" w:pos="630"/>
        </w:tabs>
        <w:ind w:right="-720"/>
      </w:pPr>
      <w:r w:rsidRPr="006C5A99">
        <w:rPr>
          <w:b/>
        </w:rPr>
        <w:t>LP Activity:</w:t>
      </w:r>
      <w:r>
        <w:t xml:space="preserve">  </w:t>
      </w:r>
    </w:p>
    <w:p w:rsidR="006C5A99" w:rsidRDefault="006C5A99" w:rsidP="006C5A99">
      <w:pPr>
        <w:tabs>
          <w:tab w:val="left" w:pos="630"/>
        </w:tabs>
        <w:ind w:right="-720"/>
      </w:pPr>
    </w:p>
    <w:p w:rsidR="006C5A99" w:rsidRDefault="006C5A99" w:rsidP="00017761">
      <w:pPr>
        <w:pStyle w:val="ListParagraph"/>
        <w:numPr>
          <w:ilvl w:val="0"/>
          <w:numId w:val="6"/>
        </w:numPr>
        <w:tabs>
          <w:tab w:val="left" w:pos="630"/>
        </w:tabs>
        <w:ind w:right="-720"/>
      </w:pPr>
      <w:r w:rsidRPr="006C5A99">
        <w:rPr>
          <w:b/>
        </w:rPr>
        <w:t>Alternate LP Activity:</w:t>
      </w:r>
      <w:r>
        <w:t xml:space="preserve">  </w:t>
      </w:r>
    </w:p>
    <w:p w:rsidR="00017761" w:rsidRDefault="00017761" w:rsidP="006C5A99">
      <w:pPr>
        <w:tabs>
          <w:tab w:val="left" w:pos="630"/>
        </w:tabs>
        <w:ind w:right="-720"/>
      </w:pPr>
    </w:p>
    <w:p w:rsidR="004945B7" w:rsidRPr="00017761" w:rsidRDefault="006C5A99" w:rsidP="00017761">
      <w:pPr>
        <w:pStyle w:val="ListParagraph"/>
        <w:numPr>
          <w:ilvl w:val="0"/>
          <w:numId w:val="6"/>
        </w:numPr>
        <w:tabs>
          <w:tab w:val="left" w:pos="630"/>
        </w:tabs>
        <w:ind w:right="-720"/>
      </w:pPr>
      <w:r w:rsidRPr="006C5A99">
        <w:rPr>
          <w:b/>
        </w:rPr>
        <w:t>Summary:</w:t>
      </w:r>
      <w:r>
        <w:t xml:space="preserve">  </w:t>
      </w:r>
      <w:r w:rsidR="00017761">
        <w:t>Have students write a 3-5 sentence summary of what they learned in this lesson.</w:t>
      </w:r>
    </w:p>
    <w:sectPr w:rsidR="004945B7" w:rsidRPr="00017761" w:rsidSect="00017761">
      <w:pgSz w:w="12240" w:h="15840"/>
      <w:pgMar w:top="990" w:right="1800" w:bottom="81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841D0"/>
    <w:multiLevelType w:val="hybridMultilevel"/>
    <w:tmpl w:val="0EC26F36"/>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2001D"/>
    <w:multiLevelType w:val="hybridMultilevel"/>
    <w:tmpl w:val="4A1C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4246C"/>
    <w:multiLevelType w:val="hybridMultilevel"/>
    <w:tmpl w:val="10586B80"/>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D133B"/>
    <w:multiLevelType w:val="hybridMultilevel"/>
    <w:tmpl w:val="6F384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B7852"/>
    <w:multiLevelType w:val="hybridMultilevel"/>
    <w:tmpl w:val="627CB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CD6E70"/>
    <w:multiLevelType w:val="hybridMultilevel"/>
    <w:tmpl w:val="1ECCDB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70A2F89"/>
    <w:multiLevelType w:val="hybridMultilevel"/>
    <w:tmpl w:val="D9F6575E"/>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C60702"/>
    <w:multiLevelType w:val="hybridMultilevel"/>
    <w:tmpl w:val="00F286DA"/>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4C7355"/>
    <w:multiLevelType w:val="hybridMultilevel"/>
    <w:tmpl w:val="BEEAA2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6"/>
  </w:num>
  <w:num w:numId="6">
    <w:abstractNumId w:val="0"/>
  </w:num>
  <w:num w:numId="7">
    <w:abstractNumId w:val="7"/>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17761"/>
    <w:rsid w:val="00017761"/>
    <w:rsid w:val="000D1898"/>
    <w:rsid w:val="00271472"/>
    <w:rsid w:val="003A7DF2"/>
    <w:rsid w:val="00433C7B"/>
    <w:rsid w:val="006C5A99"/>
    <w:rsid w:val="00AC0DCE"/>
    <w:rsid w:val="00AC7DA0"/>
    <w:rsid w:val="00B850B1"/>
    <w:rsid w:val="00C42C14"/>
    <w:rsid w:val="00DB0EF2"/>
  </w:rsids>
  <m:mathPr>
    <m:mathFont m:val="Capital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945B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17761"/>
    <w:pPr>
      <w:ind w:left="720"/>
      <w:contextualSpacing/>
    </w:pPr>
  </w:style>
  <w:style w:type="table" w:styleId="TableGrid">
    <w:name w:val="Table Grid"/>
    <w:basedOn w:val="TableNormal"/>
    <w:uiPriority w:val="59"/>
    <w:rsid w:val="0001776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471</Words>
  <Characters>2685</Characters>
  <Application>Microsoft Macintosh Word</Application>
  <DocSecurity>0</DocSecurity>
  <Lines>22</Lines>
  <Paragraphs>5</Paragraphs>
  <ScaleCrop>false</ScaleCrop>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McGuffee</dc:creator>
  <cp:keywords/>
  <cp:lastModifiedBy>Mark McGuffee</cp:lastModifiedBy>
  <cp:revision>3</cp:revision>
  <dcterms:created xsi:type="dcterms:W3CDTF">2014-08-02T20:31:00Z</dcterms:created>
  <dcterms:modified xsi:type="dcterms:W3CDTF">2014-08-02T20:39:00Z</dcterms:modified>
</cp:coreProperties>
</file>